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5F9" w:rsidRPr="005525F9" w:rsidRDefault="005525F9" w:rsidP="005525F9">
      <w:pPr>
        <w:spacing w:before="180" w:after="0" w:line="240" w:lineRule="auto"/>
        <w:outlineLvl w:val="3"/>
        <w:rPr>
          <w:rFonts w:ascii="Tahoma" w:eastAsia="Times New Roman" w:hAnsi="Tahoma" w:cs="Tahoma"/>
          <w:b/>
          <w:bCs/>
          <w:color w:val="4F4F4F"/>
          <w:sz w:val="24"/>
          <w:szCs w:val="24"/>
          <w:lang w:eastAsia="ru-RU"/>
        </w:rPr>
      </w:pPr>
      <w:bookmarkStart w:id="0" w:name="_GoBack"/>
      <w:bookmarkEnd w:id="0"/>
      <w:r w:rsidRPr="005525F9">
        <w:rPr>
          <w:rFonts w:ascii="Tahoma" w:eastAsia="Times New Roman" w:hAnsi="Tahoma" w:cs="Tahoma"/>
          <w:b/>
          <w:bCs/>
          <w:color w:val="4F4F4F"/>
          <w:sz w:val="24"/>
          <w:szCs w:val="24"/>
          <w:lang w:eastAsia="ru-RU"/>
        </w:rPr>
        <w:t>Стандарты медицинской помощи и клинические рекомендации</w:t>
      </w:r>
    </w:p>
    <w:p w:rsidR="005525F9" w:rsidRPr="005525F9" w:rsidRDefault="005525F9" w:rsidP="005525F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F4F4F"/>
          <w:sz w:val="27"/>
          <w:szCs w:val="27"/>
          <w:lang w:eastAsia="ru-RU"/>
        </w:rPr>
      </w:pPr>
      <w:r w:rsidRPr="005525F9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Официальный интернет-портал правовой информации </w:t>
      </w:r>
      <w:hyperlink r:id="rId4" w:tgtFrame="_blank" w:tooltip="Официальный интернет-портал правовой информации" w:history="1">
        <w:r w:rsidRPr="005525F9">
          <w:rPr>
            <w:rFonts w:ascii="Tahoma" w:eastAsia="Times New Roman" w:hAnsi="Tahoma" w:cs="Tahoma"/>
            <w:color w:val="4F4F4F"/>
            <w:sz w:val="27"/>
            <w:szCs w:val="27"/>
            <w:u w:val="single"/>
            <w:lang w:eastAsia="ru-RU"/>
          </w:rPr>
          <w:t>www.pravo.gov.ru</w:t>
        </w:r>
      </w:hyperlink>
      <w:r w:rsidRPr="005525F9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.</w:t>
      </w:r>
    </w:p>
    <w:p w:rsidR="005525F9" w:rsidRPr="005525F9" w:rsidRDefault="005525F9" w:rsidP="005525F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F4F4F"/>
          <w:sz w:val="27"/>
          <w:szCs w:val="27"/>
          <w:lang w:eastAsia="ru-RU"/>
        </w:rPr>
      </w:pPr>
      <w:r w:rsidRPr="005525F9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Рубрикатор клинических рекомендаций </w:t>
      </w:r>
      <w:hyperlink r:id="rId5" w:tgtFrame="_blank" w:tooltip="Рубрикатор клинических рекомендаций" w:history="1">
        <w:r w:rsidRPr="005525F9">
          <w:rPr>
            <w:rFonts w:ascii="Tahoma" w:eastAsia="Times New Roman" w:hAnsi="Tahoma" w:cs="Tahoma"/>
            <w:color w:val="4F4F4F"/>
            <w:sz w:val="27"/>
            <w:szCs w:val="27"/>
            <w:u w:val="single"/>
            <w:lang w:eastAsia="ru-RU"/>
          </w:rPr>
          <w:t>cr.minzdrav.gov.ru</w:t>
        </w:r>
      </w:hyperlink>
      <w:r w:rsidRPr="005525F9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.</w:t>
      </w:r>
    </w:p>
    <w:p w:rsidR="007B4D47" w:rsidRDefault="005525F9"/>
    <w:sectPr w:rsidR="007B4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61"/>
    <w:rsid w:val="00122C2D"/>
    <w:rsid w:val="005525F9"/>
    <w:rsid w:val="00A560E3"/>
    <w:rsid w:val="00F36313"/>
    <w:rsid w:val="00FA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58163-C22E-4E53-8E3D-A772C689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.minzdrav.gov.ru/" TargetMode="External"/><Relationship Id="rId4" Type="http://schemas.openxmlformats.org/officeDocument/2006/relationships/hyperlink" Target="http://www.prav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>Users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2026-09-02T10:03:00Z</dcterms:created>
  <dcterms:modified xsi:type="dcterms:W3CDTF">2026-09-02T10:35:00Z</dcterms:modified>
</cp:coreProperties>
</file>