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38A" w:rsidRDefault="00CD138A" w:rsidP="00CD138A">
      <w:pPr>
        <w:shd w:val="clear" w:color="auto" w:fill="FFFFFF"/>
        <w:spacing w:before="120" w:after="120" w:line="420" w:lineRule="atLeast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УТВЕРЖДАЮ</w:t>
      </w:r>
    </w:p>
    <w:p w:rsidR="00CD138A" w:rsidRDefault="00CD138A" w:rsidP="00CD138A">
      <w:pPr>
        <w:shd w:val="clear" w:color="auto" w:fill="FFFFFF"/>
        <w:spacing w:before="120" w:after="120" w:line="420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Директор ООО «Медина»</w:t>
      </w:r>
    </w:p>
    <w:p w:rsidR="00CD138A" w:rsidRDefault="00CD138A" w:rsidP="00CD138A">
      <w:pPr>
        <w:shd w:val="clear" w:color="auto" w:fill="FFFFFF"/>
        <w:spacing w:before="120" w:after="120" w:line="420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______________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Пятаев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В.М.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31</w:t>
      </w:r>
      <w:r w:rsidRPr="00CD138A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августа</w:t>
      </w:r>
      <w:r w:rsidRPr="00CD138A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 20</w:t>
      </w: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</w:t>
      </w: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</w:t>
      </w:r>
    </w:p>
    <w:p w:rsidR="00CD138A" w:rsidRPr="00CD138A" w:rsidRDefault="00CD138A" w:rsidP="00CD138A">
      <w:pPr>
        <w:shd w:val="clear" w:color="auto" w:fill="FFFFFF"/>
        <w:spacing w:before="480" w:after="240" w:line="480" w:lineRule="atLeast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</w:pPr>
      <w:bookmarkStart w:id="0" w:name="_GoBack"/>
      <w:bookmarkEnd w:id="0"/>
      <w:r w:rsidRPr="00CD138A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Правила внутреннего распорядка для потребителей услуг</w:t>
      </w:r>
      <w:r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 xml:space="preserve"> в клинике ООО «Медина»</w:t>
      </w:r>
    </w:p>
    <w:p w:rsidR="00CD138A" w:rsidRPr="00CD138A" w:rsidRDefault="00CD138A" w:rsidP="00CD138A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CD138A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1. Общие положения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Настоящие Правила внутреннего распорядка для потреб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ителей услуг (далее — Правила) ООО «Медина»</w:t>
      </w: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 — Организация) разработаны в соответствии с Федеральным законом от 21.11.2011 № 323-ФЗ «Об основах охраны здоровья граждан в Российской Федерации», Законом РФ от 07.02.1992 № 2300-1 «О защите прав потребителей», Гражданским кодексом Российской Федерации, Постановлением Правительства РФ от 04.10.2012 № 1006 «Об утверждении Правил предоставления медицинскими организациями платных медицинских услуг» и иными нормативными правовыми актами.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Правила определяют порядок обращения потребителей услуг (далее — пациентов) в Организацию, права и обязанности пациентов, правила поведения в Организации, порядок разрешения конфликтных ситуаций и порядок предоставления информации о состоянии здоровья пациента.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Правила обязательны для всех пациентов и иных посетителей Организации.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1.4. С Правилами пациент либо его законный представитель знакомится до начала получения медицинских услуг. Правила размещены на информационных стендах в холле Организации и на сайте </w:t>
      </w:r>
      <w:r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medina</w:t>
      </w: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nn</w:t>
      </w:r>
      <w:proofErr w:type="spellEnd"/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ru</w:t>
      </w:r>
      <w:proofErr w:type="spellEnd"/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Законный представитель пациента должен иметь выданную в установленном порядке доверенность на право представления интересов пациента.</w:t>
      </w:r>
    </w:p>
    <w:p w:rsidR="00CD138A" w:rsidRPr="00CD138A" w:rsidRDefault="00CD138A" w:rsidP="00CD138A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CD138A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2. Порядок обращения пациента. Форма предоставления услуг и порядок оплаты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2.1. Оказание медицинских услуг в Организации осуществляется на основании договора об оказании платных медицинских услуг за счёт личных средств граждан, средств юридических лиц и иных средств.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 Организация предварительной записи пациентов на приём к врачу и диагностические процедуры осуществляется на </w:t>
      </w:r>
      <w:proofErr w:type="spellStart"/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ресепшн</w:t>
      </w:r>
      <w:proofErr w:type="spellEnd"/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 непосредственном обращении, по телефону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+7 (908)157 83 19;</w:t>
      </w: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8 (831)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430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93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 и на сайте Организации.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В случае опоздания пациента более чем на 15 (пятнадцать) минут Организация вправе перенести приём на другое время, согласованное с пациентом.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При невозможности явиться на приём в назначенное время пациент обязан уведомить Организацию по телефону в возможно короткие сроки.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2.5. Пациент входит в кабинет врача по приглашению. Запрещается входить в кабинет без приглашения, когда там идёт приём.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2.6. При обращении в Организацию пациент предоставляет документ, удостоверяющий личность, сообщает адрес фактического места жительства и контактный телефон.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2.7. Информацию о перечне медицинских услуг, их стоимости, времени приёма врачей, подготовке к исследованиям и порядке предварительной записи пациент может получить по телефону, на </w:t>
      </w:r>
      <w:proofErr w:type="spellStart"/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ресепшн</w:t>
      </w:r>
      <w:proofErr w:type="spellEnd"/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устной форме и с помощью информационных стендов, расположенных в холле Организации, а также на сайте.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2.8. Пациенту в соответствии с законодательством выдаётся документ, подтверждающий произведённую оплату предоставленных медицинских услуг (кассовый чек, квитанция или иной документ).</w:t>
      </w:r>
    </w:p>
    <w:p w:rsidR="00CD138A" w:rsidRPr="00CD138A" w:rsidRDefault="00CD138A" w:rsidP="00CD138A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CD138A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3. Права пациента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При обращении за медицинской помощью и её получении пациент имеет право на: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3.1.1. Уважительное и гуманное отношение со стороны работников Организации и других лиц, участвующих в оказании медицинской помощи.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3.1.2. Выбор врача и выбор медицинской организации в порядке, установленном законодательством.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3.1.3. Получение информации о фамилии, имени, отчестве, должности, квалификации лечащего врача и других лиц, непосредственно участвующих в оказании ему медицинской помощи.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3.1.4. Получение информации о состоянии своего здоровья, включая сведения о результатах обследования, диагнозе, методах лечения, связанном с ними риске, возможных вариантах медицинского вмешательства и их последствиях.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3.1.5. Информированное добровольное согласие на медицинское вмешательство в соответствии с законодательством.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3.1.6. Отказ от медицинского вмешательства, за исключением случаев, предусмотренных законодательством.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3.1.7. Предоставление медицинской документации, отражающей состояние его здоровья, в установленном порядке и получение выписок из неё.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3.1.8. Защиту сведений, составляющих врачебную тайну.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3.1.9. Выбор лиц, которым в интересах пациента может быть передана информация о состоянии его здоровья.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3.1.10. Возмещение вреда, причинённого здоровью при оказании ему медицинской помощи.</w:t>
      </w:r>
    </w:p>
    <w:p w:rsidR="00CD138A" w:rsidRPr="00CD138A" w:rsidRDefault="00CD138A" w:rsidP="00CD138A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CD138A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4. Обязанности пациента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Пациент обязан: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4.1.1. Принимать меры к сохранению и укреплению своего здоровья.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4.1.2. Своевременно обращаться за медицинской помощью.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4.1.3. Своевременно (до начала получения медицинской помощи) оформлять информированное добровольное согласие на медицинское вмешательство и обработку персональных данных.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4.1.4. Сообщать врачу достоверную информацию, необходимую для постановки диагноза и лечения: о перенесённых заболеваниях, известных аллергических реакциях, противопоказаниях и иные сведения, которые могут сказаться на качестве услуг.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4.1.5. Своевременно и неукоснительно выполнять все предписания лечащего врача.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4.1.6. Немедленно информировать лечащего врача об изменении состояния своего здоровья в процессе диагностики и лечения.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4.1.7. Своевременно являться на приём и предупреждать о невозможности явки по уважительной причине.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4.1.8. Посещать медицинские кабинеты в соответствии с установленным графиком работы.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4.1.9. При посещении Организации надевать на обувь бахилы или переобуваться в сменную обувь, верхнюю одежду оставлять в гардеробе.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4.1.10. Проявлять в общении с медицинскими работниками такт и уважение, быть выдержанным и доброжелательным.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4.1.11. Не предпринимать действий, способных нарушить права других пациентов и работников Организации.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4.1.12. Соблюдать санитарно-противоэпидемический режим, требования пожарной безопасности, правила поведения в общественных местах.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4.1.13. Бережно относиться к имуществу Организации, соблюдать чистоту и тишину в помещениях.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4.1.14. Оплатить стоимость медицинских услуг по действующему на момент оказания услуг прейскуранту по факту обращения.</w:t>
      </w:r>
    </w:p>
    <w:p w:rsidR="00CD138A" w:rsidRPr="00CD138A" w:rsidRDefault="00CD138A" w:rsidP="00CD138A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CD138A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5. Запреты для пациентов и посетителей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 Пациентам и посетителям Организации запрещается: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5.1.1. Проносить огнестрельное, газовое и холодное оружие, ядовитые, радиоактивные, химические и взрывчатые вещества, спиртные напитки и иные предметы и средства, которые могут представлять угрозу для безопасности окружающих.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5.1.2. Иметь при себе крупногабаритные предметы.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5.1.3. Находиться в служебных помещениях без разрешения администрации Организации.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5.1.4. Курить в помещениях и на территории Организации, в том числе у центрального входа.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5.1.5. Употреблять пищу в коридорах, врачебных кабинетах и других помещениях.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5.1.6. Громко разговаривать, шуметь, хлопать дверями.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5.1.7. Грубить персоналу Организации или иным лицам, находящимся в Организации, использовать ненормативную лексику.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5.1.8. Оставлять детей в возрасте до 14 лет без присмотра в помещениях Организации.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5.1.9. Выносить из помещений Организации документы, полученные для ознакомления, изымать какие-либо документы из медицинских карт и информационных стендов.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5.1.10. Размещать в помещениях Организации объявления без разрешения администрации.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5.1.11. Производить фото- и видеосъёмку, аудиозаписи без предварительного разрешения администрации Организации.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5.1.12. Выполнять в помещениях Организации функции торговых агентов и представителей, находиться в помещениях в иных коммерческих целях.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5.1.13. Преграждать проезд медицинского транспорта к Организации.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5.1.14. Находиться в помещениях Организации в состоянии алкогольного, наркотического или иного токсического опьянения (за исключением лиц, обратившихся за экстренной и неотложной медицинской помощью), с агрессивным поведением, представляющим опасность для окружающих.</w:t>
      </w:r>
    </w:p>
    <w:p w:rsidR="00CD138A" w:rsidRPr="00CD138A" w:rsidRDefault="00CD138A" w:rsidP="00CD138A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CD138A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6. Порядок предоставления информации о состоянии здоровья пациента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6.1. Информация о состоянии здоровья предоставляется пациенту в доступной, соответствующей требованиям медицинской этики и деонтологии форме лечащим врачом. Она должна содержать сведения о результатах обследования, наличии заболевания, диагнозе и прогнозе, методах обследования и лечения, связанном с </w:t>
      </w: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ними риске, возможных вариантах медицинского вмешательства и их последствиях, а также о результатах проведённого лечения и возможных осложнениях.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6.2. Информация о состоянии здоровья пациента сообщается членам его семьи, если пациент в письменной форме дал на это разрешение.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В случае отказа пациента от получения информации о состоянии своего здоровья делается соответствующая запись в медицинской документации.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6.4. Пациент либо его законный представитель имеет право ознакомиться с оригиналами медицинской документации, отражающей состояние его здоровья, на основании письменного запроса и в порядке, установленном уполномоченным федеральным органом исполнительной власти.</w:t>
      </w:r>
    </w:p>
    <w:p w:rsidR="00CD138A" w:rsidRPr="00CD138A" w:rsidRDefault="00CD138A" w:rsidP="00CD138A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CD138A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7. Порядок разрешения конфликтных ситуаций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7.1. В случае возникновения конфликтных ситуаций, жалоб или вопросов о качестве медицинской помощи пациент или его законный представитель вправе обратиться к администрации Организации (руководителю Организации, заместителю руководителя по лечебной части) лично в часы приёма или в письменной форме.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7.2. Письменная претензия подаётся пациентом (законным представителем) на имя руководителя Организации.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7.3. Ответ на письменную претензию предоставляется в течение 10 (десяти) рабочих дней с момента её подачи.</w:t>
      </w:r>
    </w:p>
    <w:p w:rsidR="00CD138A" w:rsidRPr="00CD138A" w:rsidRDefault="00CD138A" w:rsidP="00CD138A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CD138A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8. График работы Организации</w:t>
      </w:r>
    </w:p>
    <w:p w:rsidR="00BE3300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8.1. Режим работы </w:t>
      </w:r>
      <w:r w:rsidR="00BE33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ООО «Медина»:</w:t>
      </w: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BE3300" w:rsidRPr="00BE3300" w:rsidRDefault="00CD138A" w:rsidP="00BE3300">
      <w:pPr>
        <w:pStyle w:val="a3"/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33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понедельника по пятницу с </w:t>
      </w:r>
      <w:r w:rsidR="00BE3300" w:rsidRPr="00BE33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08:00 до 20:00 </w:t>
      </w:r>
    </w:p>
    <w:p w:rsidR="00BE3300" w:rsidRPr="00BE3300" w:rsidRDefault="00BE3300" w:rsidP="00BE3300">
      <w:pPr>
        <w:pStyle w:val="a3"/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33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субботу с 08:00 до 15:00</w:t>
      </w:r>
    </w:p>
    <w:p w:rsidR="00BE3300" w:rsidRPr="00BE3300" w:rsidRDefault="00BE3300" w:rsidP="00BE3300">
      <w:pPr>
        <w:pStyle w:val="a3"/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33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воскресенье- выходной день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8.2. График приёма врачей-специалистов размещён на информационных стендах в холле Организации и на сайте </w:t>
      </w:r>
      <w:r w:rsidR="00BE3300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medina</w:t>
      </w:r>
      <w:r w:rsidR="00BE3300" w:rsidRPr="00BE33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proofErr w:type="spellStart"/>
      <w:r w:rsidR="00BE3300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nn</w:t>
      </w:r>
      <w:proofErr w:type="spellEnd"/>
      <w:r w:rsidR="00BE3300" w:rsidRPr="00BE330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spellStart"/>
      <w:r w:rsidR="00BE3300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ru</w:t>
      </w:r>
      <w:proofErr w:type="spellEnd"/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8.3. Врач вправе прервать приём пациентов для оказания неотложной медицинской помощи.</w:t>
      </w:r>
    </w:p>
    <w:p w:rsidR="00CD138A" w:rsidRPr="00CD138A" w:rsidRDefault="00CD138A" w:rsidP="00CD138A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CD138A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9. Ответственность за нарушение Правил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9.1. За нарушение Правил внутреннего распорядка пациент несёт ответственность в соответствии с действующим законодательством Российской Федерации.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9.2. Воспрепятствование осуществлению процесса оказания медицинской помощи, неуважение к персоналу Организации, другим пациентам и посетителям, нарушение общественного порядка, причинение морального вреда персоналу, вреда деловой репутации, а также материального ущерба имуществу Организации влечёт ответственность, предусмотренную законодательством Российской Федерации.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9.3. Нарушение Правил может стать основанием для расторжения договора оказания платных медицинских услуг с пациентом.</w:t>
      </w:r>
    </w:p>
    <w:p w:rsidR="00CD138A" w:rsidRPr="00CD138A" w:rsidRDefault="00CD138A" w:rsidP="00CD138A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9.4. Лечащий врач по согласованию с руководителем Организации может отказаться от наблюдения и лечения пациента, если отказ непосредственно не угрожает жизни пациента и здоровью окружающих, в следующих случаях:</w:t>
      </w:r>
    </w:p>
    <w:p w:rsidR="00CD138A" w:rsidRPr="00CD138A" w:rsidRDefault="00CD138A" w:rsidP="00CD138A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грубое или неуважительное отношение пациента к лечащему врачу, иному медицинскому персоналу и сотрудникам Организации, другим посетителям и пациентам;</w:t>
      </w:r>
    </w:p>
    <w:p w:rsidR="00CD138A" w:rsidRPr="00CD138A" w:rsidRDefault="00CD138A" w:rsidP="00CD138A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неоднократная (более 2 раз) неявка или несвоевременная (более 2 раз) явка на приём к лечащему врачу без уважительной причины;</w:t>
      </w:r>
    </w:p>
    <w:p w:rsidR="00CD138A" w:rsidRPr="00CD138A" w:rsidRDefault="00CD138A" w:rsidP="00CD138A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D13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несоблюдение назначений и рекомендаций лечащего врача.</w:t>
      </w:r>
    </w:p>
    <w:p w:rsidR="007B4D47" w:rsidRDefault="006F3AF3"/>
    <w:sectPr w:rsidR="007B4D47" w:rsidSect="006F3AF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8C58A9"/>
    <w:multiLevelType w:val="hybridMultilevel"/>
    <w:tmpl w:val="415A82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8065CE"/>
    <w:multiLevelType w:val="multilevel"/>
    <w:tmpl w:val="A5C62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2BF"/>
    <w:rsid w:val="006F3AF3"/>
    <w:rsid w:val="007102BF"/>
    <w:rsid w:val="00A560E3"/>
    <w:rsid w:val="00BE3300"/>
    <w:rsid w:val="00CD138A"/>
    <w:rsid w:val="00F20B0E"/>
    <w:rsid w:val="00F3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01249"/>
  <w15:chartTrackingRefBased/>
  <w15:docId w15:val="{BF707D60-7437-477B-81D2-F5D8238B4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33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29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1607</Words>
  <Characters>9161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Users</Company>
  <LinksUpToDate>false</LinksUpToDate>
  <CharactersWithSpaces>10747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2026-09-03T11:26:00Z</dcterms:created>
  <dcterms:modified xsi:type="dcterms:W3CDTF">2026-09-03T11:43:00Z</dcterms:modified>
</cp:coreProperties>
</file>